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54" w:rsidRPr="0049518D" w:rsidRDefault="00B30C3B">
      <w:pPr>
        <w:rPr>
          <w:sz w:val="28"/>
        </w:rPr>
      </w:pPr>
      <w:r w:rsidRPr="0049518D">
        <w:rPr>
          <w:sz w:val="28"/>
        </w:rPr>
        <w:t>POLITICA</w:t>
      </w:r>
      <w:r w:rsidR="008723CA" w:rsidRPr="0049518D">
        <w:rPr>
          <w:sz w:val="28"/>
        </w:rPr>
        <w:t>L PARTIES &amp; ELECTIONS, FALL 2012</w:t>
      </w:r>
    </w:p>
    <w:p w:rsidR="00501D54" w:rsidRPr="0049518D" w:rsidRDefault="00501D54">
      <w:pPr>
        <w:rPr>
          <w:sz w:val="28"/>
        </w:rPr>
      </w:pPr>
    </w:p>
    <w:p w:rsidR="00501D54" w:rsidRPr="0049518D" w:rsidRDefault="003A08DB">
      <w:pPr>
        <w:pStyle w:val="Heading1"/>
        <w:rPr>
          <w:sz w:val="28"/>
        </w:rPr>
      </w:pPr>
      <w:r w:rsidRPr="0049518D">
        <w:rPr>
          <w:sz w:val="28"/>
        </w:rPr>
        <w:t xml:space="preserve">THE </w:t>
      </w:r>
      <w:r w:rsidR="00DB03EE" w:rsidRPr="0049518D">
        <w:rPr>
          <w:sz w:val="28"/>
        </w:rPr>
        <w:t xml:space="preserve">FUTURE OF </w:t>
      </w:r>
      <w:r w:rsidR="009F3265" w:rsidRPr="0049518D">
        <w:rPr>
          <w:sz w:val="28"/>
        </w:rPr>
        <w:t xml:space="preserve">WOMEN &amp; </w:t>
      </w:r>
      <w:r w:rsidR="000F5951" w:rsidRPr="0049518D">
        <w:rPr>
          <w:sz w:val="28"/>
        </w:rPr>
        <w:t>CAMPAIGN</w:t>
      </w:r>
      <w:r w:rsidR="009F3265" w:rsidRPr="0049518D">
        <w:rPr>
          <w:sz w:val="28"/>
        </w:rPr>
        <w:t>S, MINORITY CANDIDATES &amp; C</w:t>
      </w:r>
      <w:r w:rsidR="000F5951" w:rsidRPr="0049518D">
        <w:rPr>
          <w:sz w:val="28"/>
        </w:rPr>
        <w:t>AMPAIGN</w:t>
      </w:r>
      <w:r w:rsidR="009F3265" w:rsidRPr="0049518D">
        <w:rPr>
          <w:sz w:val="28"/>
        </w:rPr>
        <w:t>S, AND REDISTRICTING</w:t>
      </w:r>
    </w:p>
    <w:p w:rsidR="00501D54" w:rsidRPr="0049518D" w:rsidRDefault="00501D54">
      <w:pPr>
        <w:rPr>
          <w:sz w:val="28"/>
        </w:rPr>
      </w:pPr>
    </w:p>
    <w:p w:rsidR="00501D54" w:rsidRPr="0049518D" w:rsidRDefault="00DB03EE">
      <w:pPr>
        <w:rPr>
          <w:sz w:val="28"/>
        </w:rPr>
      </w:pPr>
      <w:proofErr w:type="spellStart"/>
      <w:r w:rsidRPr="0049518D">
        <w:rPr>
          <w:sz w:val="28"/>
        </w:rPr>
        <w:t>Semiatin</w:t>
      </w:r>
      <w:proofErr w:type="spellEnd"/>
      <w:r w:rsidRPr="0049518D">
        <w:rPr>
          <w:sz w:val="28"/>
        </w:rPr>
        <w:t xml:space="preserve"> c</w:t>
      </w:r>
      <w:r w:rsidR="003A08DB" w:rsidRPr="0049518D">
        <w:rPr>
          <w:sz w:val="28"/>
        </w:rPr>
        <w:t>hapter</w:t>
      </w:r>
      <w:r w:rsidR="00BB1F0F" w:rsidRPr="0049518D">
        <w:rPr>
          <w:sz w:val="28"/>
        </w:rPr>
        <w:t>s</w:t>
      </w:r>
      <w:r w:rsidR="008D5235" w:rsidRPr="0049518D">
        <w:rPr>
          <w:sz w:val="28"/>
        </w:rPr>
        <w:t xml:space="preserve"> </w:t>
      </w:r>
      <w:r w:rsidR="009F3265" w:rsidRPr="0049518D">
        <w:rPr>
          <w:sz w:val="28"/>
        </w:rPr>
        <w:t>12</w:t>
      </w:r>
      <w:r w:rsidR="008D5235" w:rsidRPr="0049518D">
        <w:rPr>
          <w:sz w:val="28"/>
        </w:rPr>
        <w:t xml:space="preserve"> (</w:t>
      </w:r>
      <w:r w:rsidR="009F3265" w:rsidRPr="0049518D">
        <w:rPr>
          <w:sz w:val="28"/>
        </w:rPr>
        <w:t>MacManus</w:t>
      </w:r>
      <w:r w:rsidR="008D5235" w:rsidRPr="0049518D">
        <w:rPr>
          <w:sz w:val="28"/>
        </w:rPr>
        <w:t>)</w:t>
      </w:r>
      <w:r w:rsidR="009F3265" w:rsidRPr="0049518D">
        <w:rPr>
          <w:sz w:val="28"/>
        </w:rPr>
        <w:t>, 13 (Stokes-Brown), and 11 (Crouch)</w:t>
      </w:r>
    </w:p>
    <w:p w:rsidR="00501D54" w:rsidRPr="0049518D" w:rsidRDefault="009F3265">
      <w:pPr>
        <w:rPr>
          <w:sz w:val="28"/>
        </w:rPr>
      </w:pPr>
      <w:r w:rsidRPr="0049518D">
        <w:rPr>
          <w:sz w:val="28"/>
        </w:rPr>
        <w:t>Monday, December 10</w:t>
      </w:r>
    </w:p>
    <w:p w:rsidR="00501D54" w:rsidRPr="0049518D" w:rsidRDefault="00501D54">
      <w:pPr>
        <w:rPr>
          <w:sz w:val="28"/>
        </w:rPr>
      </w:pPr>
    </w:p>
    <w:p w:rsidR="0050798C" w:rsidRPr="0049518D" w:rsidRDefault="00F47378">
      <w:pPr>
        <w:rPr>
          <w:sz w:val="28"/>
        </w:rPr>
      </w:pPr>
      <w:r w:rsidRPr="0049518D">
        <w:rPr>
          <w:sz w:val="28"/>
        </w:rPr>
        <w:t>12.1 The “Substance Versus Style” section of this chapter (pp. 198-204) reviews the elements of women’s stylistic choices in considerable detail, building on the chapter’s overall premise that style receives far more attention when women run, and crowds out their substantive messages. What factors account for the continuing emphasis on the styles (appearance, dress, hairstyles, eyeglasses versus contacts, use of family, etc. etc.) of women candidates versus male candidates? Will this double standard ever fade away (and if so, what would cause that to happen)?</w:t>
      </w:r>
    </w:p>
    <w:p w:rsidR="00F47378" w:rsidRPr="0049518D" w:rsidRDefault="00F47378">
      <w:pPr>
        <w:rPr>
          <w:sz w:val="28"/>
        </w:rPr>
      </w:pPr>
    </w:p>
    <w:p w:rsidR="00F47378" w:rsidRPr="0049518D" w:rsidRDefault="00F47378">
      <w:pPr>
        <w:rPr>
          <w:sz w:val="28"/>
        </w:rPr>
      </w:pPr>
    </w:p>
    <w:p w:rsidR="00F47378" w:rsidRPr="0049518D" w:rsidRDefault="00F47378">
      <w:pPr>
        <w:rPr>
          <w:sz w:val="28"/>
        </w:rPr>
      </w:pPr>
      <w:r w:rsidRPr="0049518D">
        <w:rPr>
          <w:sz w:val="28"/>
        </w:rPr>
        <w:t>12.2 What factors account for the higher voter turnout of women versus men? What factors account for the “gender gap” in voting choices (women vote Democrat more than men, and men vote Republican more than women)?</w:t>
      </w:r>
    </w:p>
    <w:p w:rsidR="00F47378" w:rsidRPr="0049518D" w:rsidRDefault="00F47378">
      <w:pPr>
        <w:rPr>
          <w:sz w:val="28"/>
        </w:rPr>
      </w:pPr>
    </w:p>
    <w:p w:rsidR="00F47378" w:rsidRPr="0049518D" w:rsidRDefault="00F47378">
      <w:pPr>
        <w:rPr>
          <w:sz w:val="28"/>
        </w:rPr>
      </w:pPr>
    </w:p>
    <w:p w:rsidR="00F47378" w:rsidRPr="0049518D" w:rsidRDefault="00F47378">
      <w:pPr>
        <w:rPr>
          <w:sz w:val="28"/>
        </w:rPr>
      </w:pPr>
      <w:r w:rsidRPr="0049518D">
        <w:rPr>
          <w:sz w:val="28"/>
        </w:rPr>
        <w:t>13.1 How do minority candidates (particularly African Americans and Latinos) have to approach campaigns differently than white candidates?</w:t>
      </w:r>
    </w:p>
    <w:p w:rsidR="00F47378" w:rsidRPr="0049518D" w:rsidRDefault="00F47378">
      <w:pPr>
        <w:rPr>
          <w:sz w:val="28"/>
        </w:rPr>
      </w:pPr>
    </w:p>
    <w:p w:rsidR="00F47378" w:rsidRPr="0049518D" w:rsidRDefault="00F47378">
      <w:pPr>
        <w:rPr>
          <w:sz w:val="28"/>
        </w:rPr>
      </w:pPr>
    </w:p>
    <w:p w:rsidR="00F47378" w:rsidRPr="0049518D" w:rsidRDefault="00F47378">
      <w:pPr>
        <w:rPr>
          <w:sz w:val="28"/>
        </w:rPr>
      </w:pPr>
      <w:r w:rsidRPr="0049518D">
        <w:rPr>
          <w:sz w:val="28"/>
        </w:rPr>
        <w:t xml:space="preserve">13.2 </w:t>
      </w:r>
      <w:r w:rsidR="00593FFE" w:rsidRPr="0049518D">
        <w:rPr>
          <w:sz w:val="28"/>
        </w:rPr>
        <w:t>“While the election of Barack Obama [in 2008] is often cited as a defining moment in which the nation transcended racial and ethnic politics, race and ethnicity undoubtedly remain central cleavages in American politics” (221). Is the electoral landscape different for minority candidates now that Obama has been elected president twice? Is the U.S. destined (doomed?) to have a political system in which race and ethnicity remain central cleavages? Ponder, discuss.</w:t>
      </w:r>
    </w:p>
    <w:p w:rsidR="00593FFE" w:rsidRPr="0049518D" w:rsidRDefault="00593FFE">
      <w:pPr>
        <w:rPr>
          <w:sz w:val="28"/>
        </w:rPr>
      </w:pPr>
    </w:p>
    <w:p w:rsidR="00593FFE" w:rsidRPr="0049518D" w:rsidRDefault="00593FFE">
      <w:pPr>
        <w:rPr>
          <w:sz w:val="28"/>
        </w:rPr>
      </w:pPr>
    </w:p>
    <w:p w:rsidR="00593FFE" w:rsidRPr="0049518D" w:rsidRDefault="00593FFE">
      <w:pPr>
        <w:rPr>
          <w:b/>
          <w:sz w:val="28"/>
        </w:rPr>
      </w:pPr>
      <w:r w:rsidRPr="0049518D">
        <w:rPr>
          <w:sz w:val="28"/>
        </w:rPr>
        <w:t>11.1</w:t>
      </w:r>
      <w:r w:rsidR="0049518D" w:rsidRPr="0049518D">
        <w:rPr>
          <w:sz w:val="28"/>
        </w:rPr>
        <w:t xml:space="preserve"> </w:t>
      </w:r>
      <w:proofErr w:type="gramStart"/>
      <w:r w:rsidR="0049518D" w:rsidRPr="0049518D">
        <w:rPr>
          <w:sz w:val="28"/>
        </w:rPr>
        <w:t>and</w:t>
      </w:r>
      <w:proofErr w:type="gramEnd"/>
      <w:r w:rsidR="0049518D" w:rsidRPr="0049518D">
        <w:rPr>
          <w:sz w:val="28"/>
        </w:rPr>
        <w:t xml:space="preserve"> 11.2</w:t>
      </w:r>
      <w:r w:rsidRPr="0049518D">
        <w:rPr>
          <w:sz w:val="28"/>
        </w:rPr>
        <w:t xml:space="preserve"> </w:t>
      </w:r>
      <w:r w:rsidR="0049518D" w:rsidRPr="0049518D">
        <w:rPr>
          <w:b/>
          <w:sz w:val="28"/>
        </w:rPr>
        <w:t>on the back side!</w:t>
      </w:r>
    </w:p>
    <w:p w:rsidR="00EE63C1" w:rsidRDefault="00EE63C1">
      <w:bookmarkStart w:id="0" w:name="_GoBack"/>
      <w:bookmarkEnd w:id="0"/>
      <w:r>
        <w:rPr>
          <w:noProof/>
        </w:rPr>
        <w:lastRenderedPageBreak/>
        <w:drawing>
          <wp:inline distT="0" distB="0" distL="0" distR="0">
            <wp:extent cx="5486400" cy="3271215"/>
            <wp:effectExtent l="0" t="0" r="0" b="5715"/>
            <wp:docPr id="1" name="Picture 1" descr="File:NC12 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NC12 10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271215"/>
                    </a:xfrm>
                    <a:prstGeom prst="rect">
                      <a:avLst/>
                    </a:prstGeom>
                    <a:noFill/>
                    <a:ln>
                      <a:noFill/>
                    </a:ln>
                  </pic:spPr>
                </pic:pic>
              </a:graphicData>
            </a:graphic>
          </wp:inline>
        </w:drawing>
      </w:r>
    </w:p>
    <w:p w:rsidR="00EE63C1" w:rsidRDefault="00EE63C1"/>
    <w:p w:rsidR="0049518D" w:rsidRPr="0049518D" w:rsidRDefault="00EE63C1">
      <w:pPr>
        <w:rPr>
          <w:sz w:val="28"/>
        </w:rPr>
      </w:pPr>
      <w:r w:rsidRPr="0049518D">
        <w:rPr>
          <w:sz w:val="28"/>
        </w:rPr>
        <w:t>11.1 Above is the North Carolina 12</w:t>
      </w:r>
      <w:r w:rsidRPr="0049518D">
        <w:rPr>
          <w:sz w:val="28"/>
          <w:vertAlign w:val="superscript"/>
        </w:rPr>
        <w:t>th</w:t>
      </w:r>
      <w:r w:rsidRPr="0049518D">
        <w:rPr>
          <w:sz w:val="28"/>
        </w:rPr>
        <w:t xml:space="preserve"> congressional district that was at issue in Shaw v. Reno (1993) (discussed on p. 180). </w:t>
      </w:r>
      <w:r w:rsidR="0049518D" w:rsidRPr="0049518D">
        <w:rPr>
          <w:sz w:val="28"/>
        </w:rPr>
        <w:t xml:space="preserve">What’s the problem here? Discuss in light of the principles of redistricting covered in this chapter (especially pp. 182-183). </w:t>
      </w:r>
    </w:p>
    <w:p w:rsidR="0049518D" w:rsidRPr="0049518D" w:rsidRDefault="0049518D">
      <w:pPr>
        <w:rPr>
          <w:sz w:val="28"/>
        </w:rPr>
      </w:pPr>
    </w:p>
    <w:p w:rsidR="0049518D" w:rsidRPr="0049518D" w:rsidRDefault="0049518D">
      <w:pPr>
        <w:rPr>
          <w:sz w:val="28"/>
        </w:rPr>
      </w:pPr>
    </w:p>
    <w:p w:rsidR="0049518D" w:rsidRPr="0049518D" w:rsidRDefault="0049518D">
      <w:pPr>
        <w:rPr>
          <w:sz w:val="28"/>
        </w:rPr>
      </w:pPr>
    </w:p>
    <w:p w:rsidR="0049518D" w:rsidRPr="0049518D" w:rsidRDefault="0049518D">
      <w:pPr>
        <w:rPr>
          <w:sz w:val="28"/>
        </w:rPr>
      </w:pPr>
      <w:r w:rsidRPr="0049518D">
        <w:rPr>
          <w:sz w:val="28"/>
        </w:rPr>
        <w:t>11.2 Having bipartisan or nonpartisan commissions draw district boundaries (p. 182) seems like such an obviously good idea, compared to the strong partisan interests motivating all other redistricting discussed in the chapter – so why have only 6 states chosen this method?</w:t>
      </w:r>
    </w:p>
    <w:p w:rsidR="0049518D" w:rsidRPr="0049518D" w:rsidRDefault="0049518D">
      <w:pPr>
        <w:rPr>
          <w:sz w:val="28"/>
        </w:rPr>
      </w:pPr>
    </w:p>
    <w:p w:rsidR="0049518D" w:rsidRPr="0049518D" w:rsidRDefault="0049518D">
      <w:pPr>
        <w:rPr>
          <w:sz w:val="28"/>
        </w:rPr>
      </w:pPr>
    </w:p>
    <w:p w:rsidR="0050798C" w:rsidRPr="0049518D" w:rsidRDefault="0050798C">
      <w:pPr>
        <w:rPr>
          <w:sz w:val="28"/>
        </w:rPr>
      </w:pPr>
    </w:p>
    <w:p w:rsidR="00B30C3B" w:rsidRPr="0049518D" w:rsidRDefault="003A08DB">
      <w:pPr>
        <w:rPr>
          <w:sz w:val="28"/>
        </w:rPr>
      </w:pPr>
      <w:r w:rsidRPr="0049518D">
        <w:rPr>
          <w:sz w:val="28"/>
        </w:rPr>
        <w:t>X</w:t>
      </w:r>
      <w:r w:rsidR="00B30C3B" w:rsidRPr="0049518D">
        <w:rPr>
          <w:sz w:val="28"/>
        </w:rPr>
        <w:t>.  Add your question here….</w:t>
      </w:r>
    </w:p>
    <w:p w:rsidR="00357C41" w:rsidRPr="0049518D" w:rsidRDefault="00357C41"/>
    <w:p w:rsidR="00357C41" w:rsidRPr="0049518D" w:rsidRDefault="00357C41"/>
    <w:p w:rsidR="00357C41" w:rsidRPr="0049518D" w:rsidRDefault="00357C41"/>
    <w:p w:rsidR="00BB1F0F" w:rsidRPr="0049518D" w:rsidRDefault="009F3265" w:rsidP="00EC7B37">
      <w:pPr>
        <w:rPr>
          <w:b/>
        </w:rPr>
      </w:pPr>
      <w:r w:rsidRPr="0049518D">
        <w:rPr>
          <w:b/>
        </w:rPr>
        <w:t>NEXT on 12/12/12</w:t>
      </w:r>
      <w:r w:rsidR="00357C41" w:rsidRPr="0049518D">
        <w:rPr>
          <w:b/>
        </w:rPr>
        <w:t xml:space="preserve">: </w:t>
      </w:r>
      <w:r w:rsidRPr="0049518D">
        <w:rPr>
          <w:b/>
        </w:rPr>
        <w:t xml:space="preserve">Electoral and campaign reform; Wayne </w:t>
      </w:r>
      <w:r w:rsidR="00357C41" w:rsidRPr="0049518D">
        <w:rPr>
          <w:b/>
        </w:rPr>
        <w:t>chapter</w:t>
      </w:r>
      <w:r w:rsidRPr="0049518D">
        <w:rPr>
          <w:b/>
        </w:rPr>
        <w:t xml:space="preserve"> 10 and </w:t>
      </w:r>
      <w:proofErr w:type="spellStart"/>
      <w:r w:rsidRPr="0049518D">
        <w:rPr>
          <w:b/>
        </w:rPr>
        <w:t>Semiatin</w:t>
      </w:r>
      <w:proofErr w:type="spellEnd"/>
      <w:r w:rsidRPr="0049518D">
        <w:rPr>
          <w:b/>
        </w:rPr>
        <w:t xml:space="preserve"> chapter 14 (Simpson</w:t>
      </w:r>
      <w:r w:rsidR="00357C41" w:rsidRPr="0049518D">
        <w:rPr>
          <w:b/>
        </w:rPr>
        <w:t>)</w:t>
      </w:r>
      <w:r w:rsidR="003C5A81" w:rsidRPr="0049518D">
        <w:rPr>
          <w:b/>
        </w:rPr>
        <w:t xml:space="preserve"> </w:t>
      </w:r>
    </w:p>
    <w:sectPr w:rsidR="00BB1F0F" w:rsidRPr="0049518D" w:rsidSect="00501D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A61"/>
    <w:multiLevelType w:val="hybridMultilevel"/>
    <w:tmpl w:val="EAE857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E71EFD"/>
    <w:multiLevelType w:val="hybridMultilevel"/>
    <w:tmpl w:val="EAE85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274240"/>
    <w:multiLevelType w:val="hybridMultilevel"/>
    <w:tmpl w:val="812E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49"/>
    <w:rsid w:val="00051040"/>
    <w:rsid w:val="000F5951"/>
    <w:rsid w:val="0015323C"/>
    <w:rsid w:val="00207F57"/>
    <w:rsid w:val="00357C41"/>
    <w:rsid w:val="003A08DB"/>
    <w:rsid w:val="003C5A81"/>
    <w:rsid w:val="0047012C"/>
    <w:rsid w:val="0049518D"/>
    <w:rsid w:val="00501D54"/>
    <w:rsid w:val="0050798C"/>
    <w:rsid w:val="00593FFE"/>
    <w:rsid w:val="005A37A3"/>
    <w:rsid w:val="007213CE"/>
    <w:rsid w:val="007E42DB"/>
    <w:rsid w:val="008723CA"/>
    <w:rsid w:val="008D5235"/>
    <w:rsid w:val="009E0829"/>
    <w:rsid w:val="009F3265"/>
    <w:rsid w:val="00B30C3B"/>
    <w:rsid w:val="00B4614D"/>
    <w:rsid w:val="00B96B75"/>
    <w:rsid w:val="00BB1F0F"/>
    <w:rsid w:val="00CC534E"/>
    <w:rsid w:val="00D47880"/>
    <w:rsid w:val="00D73FE6"/>
    <w:rsid w:val="00DB03EE"/>
    <w:rsid w:val="00DF46DD"/>
    <w:rsid w:val="00E72B49"/>
    <w:rsid w:val="00E97EA7"/>
    <w:rsid w:val="00EC7B37"/>
    <w:rsid w:val="00EE63C1"/>
    <w:rsid w:val="00F4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rPr>
      <w:sz w:val="24"/>
      <w:szCs w:val="24"/>
    </w:rPr>
  </w:style>
  <w:style w:type="paragraph" w:styleId="Heading1">
    <w:name w:val="heading 1"/>
    <w:basedOn w:val="Normal"/>
    <w:next w:val="Normal"/>
    <w:qFormat/>
    <w:rsid w:val="00501D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DB"/>
    <w:rPr>
      <w:color w:val="0000FF"/>
      <w:u w:val="single"/>
    </w:rPr>
  </w:style>
  <w:style w:type="character" w:styleId="FollowedHyperlink">
    <w:name w:val="FollowedHyperlink"/>
    <w:basedOn w:val="DefaultParagraphFont"/>
    <w:uiPriority w:val="99"/>
    <w:semiHidden/>
    <w:unhideWhenUsed/>
    <w:rsid w:val="007213CE"/>
    <w:rPr>
      <w:color w:val="800080"/>
      <w:u w:val="single"/>
    </w:rPr>
  </w:style>
  <w:style w:type="paragraph" w:styleId="BalloonText">
    <w:name w:val="Balloon Text"/>
    <w:basedOn w:val="Normal"/>
    <w:link w:val="BalloonTextChar"/>
    <w:uiPriority w:val="99"/>
    <w:semiHidden/>
    <w:unhideWhenUsed/>
    <w:rsid w:val="00EE63C1"/>
    <w:rPr>
      <w:rFonts w:ascii="Tahoma" w:hAnsi="Tahoma" w:cs="Tahoma"/>
      <w:sz w:val="16"/>
      <w:szCs w:val="16"/>
    </w:rPr>
  </w:style>
  <w:style w:type="character" w:customStyle="1" w:styleId="BalloonTextChar">
    <w:name w:val="Balloon Text Char"/>
    <w:basedOn w:val="DefaultParagraphFont"/>
    <w:link w:val="BalloonText"/>
    <w:uiPriority w:val="99"/>
    <w:semiHidden/>
    <w:rsid w:val="00EE6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rPr>
      <w:sz w:val="24"/>
      <w:szCs w:val="24"/>
    </w:rPr>
  </w:style>
  <w:style w:type="paragraph" w:styleId="Heading1">
    <w:name w:val="heading 1"/>
    <w:basedOn w:val="Normal"/>
    <w:next w:val="Normal"/>
    <w:qFormat/>
    <w:rsid w:val="00501D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DB"/>
    <w:rPr>
      <w:color w:val="0000FF"/>
      <w:u w:val="single"/>
    </w:rPr>
  </w:style>
  <w:style w:type="character" w:styleId="FollowedHyperlink">
    <w:name w:val="FollowedHyperlink"/>
    <w:basedOn w:val="DefaultParagraphFont"/>
    <w:uiPriority w:val="99"/>
    <w:semiHidden/>
    <w:unhideWhenUsed/>
    <w:rsid w:val="007213CE"/>
    <w:rPr>
      <w:color w:val="800080"/>
      <w:u w:val="single"/>
    </w:rPr>
  </w:style>
  <w:style w:type="paragraph" w:styleId="BalloonText">
    <w:name w:val="Balloon Text"/>
    <w:basedOn w:val="Normal"/>
    <w:link w:val="BalloonTextChar"/>
    <w:uiPriority w:val="99"/>
    <w:semiHidden/>
    <w:unhideWhenUsed/>
    <w:rsid w:val="00EE63C1"/>
    <w:rPr>
      <w:rFonts w:ascii="Tahoma" w:hAnsi="Tahoma" w:cs="Tahoma"/>
      <w:sz w:val="16"/>
      <w:szCs w:val="16"/>
    </w:rPr>
  </w:style>
  <w:style w:type="character" w:customStyle="1" w:styleId="BalloonTextChar">
    <w:name w:val="Balloon Text Char"/>
    <w:basedOn w:val="DefaultParagraphFont"/>
    <w:link w:val="BalloonText"/>
    <w:uiPriority w:val="99"/>
    <w:semiHidden/>
    <w:rsid w:val="00EE6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POLITICAL PARTIES &amp; ELECTIONS, FALL 2004</vt:lpstr>
    </vt:vector>
  </TitlesOfParts>
  <Company>Information Technology</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&amp; ELECTIONS, FALL 2004</dc:title>
  <dc:creator>cgilbert</dc:creator>
  <cp:lastModifiedBy>Chris</cp:lastModifiedBy>
  <cp:revision>2</cp:revision>
  <cp:lastPrinted>2004-10-07T15:27:00Z</cp:lastPrinted>
  <dcterms:created xsi:type="dcterms:W3CDTF">2012-12-09T20:45:00Z</dcterms:created>
  <dcterms:modified xsi:type="dcterms:W3CDTF">2012-12-09T20:45:00Z</dcterms:modified>
</cp:coreProperties>
</file>