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D54" w:rsidRPr="00357C41" w:rsidRDefault="00B30C3B">
      <w:pPr>
        <w:rPr>
          <w:sz w:val="28"/>
        </w:rPr>
      </w:pPr>
      <w:r w:rsidRPr="00357C41">
        <w:rPr>
          <w:sz w:val="28"/>
        </w:rPr>
        <w:t>POLITICA</w:t>
      </w:r>
      <w:r w:rsidR="008723CA" w:rsidRPr="00357C41">
        <w:rPr>
          <w:sz w:val="28"/>
        </w:rPr>
        <w:t>L PARTIES &amp; ELECTIONS, FALL 2012</w:t>
      </w:r>
    </w:p>
    <w:p w:rsidR="00501D54" w:rsidRPr="00357C41" w:rsidRDefault="00501D54">
      <w:pPr>
        <w:rPr>
          <w:sz w:val="28"/>
        </w:rPr>
      </w:pPr>
    </w:p>
    <w:p w:rsidR="00501D54" w:rsidRPr="00357C41" w:rsidRDefault="003A08DB">
      <w:pPr>
        <w:pStyle w:val="Heading1"/>
        <w:rPr>
          <w:sz w:val="28"/>
        </w:rPr>
      </w:pPr>
      <w:r w:rsidRPr="00357C41">
        <w:rPr>
          <w:sz w:val="28"/>
        </w:rPr>
        <w:t xml:space="preserve">THE </w:t>
      </w:r>
      <w:r w:rsidR="00DB03EE" w:rsidRPr="00357C41">
        <w:rPr>
          <w:sz w:val="28"/>
        </w:rPr>
        <w:t xml:space="preserve">FUTURE OF </w:t>
      </w:r>
      <w:r w:rsidR="00DF46DD" w:rsidRPr="00357C41">
        <w:rPr>
          <w:sz w:val="28"/>
        </w:rPr>
        <w:t xml:space="preserve">CAMPAIGNS &amp; </w:t>
      </w:r>
      <w:r w:rsidR="00DB03EE" w:rsidRPr="00357C41">
        <w:rPr>
          <w:sz w:val="28"/>
        </w:rPr>
        <w:t>CAMPAIGN FINANCE</w:t>
      </w:r>
    </w:p>
    <w:p w:rsidR="00501D54" w:rsidRPr="00357C41" w:rsidRDefault="00501D54">
      <w:pPr>
        <w:rPr>
          <w:sz w:val="28"/>
        </w:rPr>
      </w:pPr>
    </w:p>
    <w:p w:rsidR="00501D54" w:rsidRPr="00357C41" w:rsidRDefault="00DB03EE">
      <w:pPr>
        <w:rPr>
          <w:sz w:val="28"/>
        </w:rPr>
      </w:pPr>
      <w:proofErr w:type="spellStart"/>
      <w:r w:rsidRPr="00357C41">
        <w:rPr>
          <w:sz w:val="28"/>
        </w:rPr>
        <w:t>Semiatin</w:t>
      </w:r>
      <w:proofErr w:type="spellEnd"/>
      <w:r w:rsidRPr="00357C41">
        <w:rPr>
          <w:sz w:val="28"/>
        </w:rPr>
        <w:t xml:space="preserve"> c</w:t>
      </w:r>
      <w:r w:rsidR="003A08DB" w:rsidRPr="00357C41">
        <w:rPr>
          <w:sz w:val="28"/>
        </w:rPr>
        <w:t>hapter</w:t>
      </w:r>
      <w:r w:rsidR="00BB1F0F" w:rsidRPr="00357C41">
        <w:rPr>
          <w:sz w:val="28"/>
        </w:rPr>
        <w:t>s</w:t>
      </w:r>
      <w:r w:rsidR="003A08DB" w:rsidRPr="00357C41">
        <w:rPr>
          <w:sz w:val="28"/>
        </w:rPr>
        <w:t xml:space="preserve"> 1</w:t>
      </w:r>
      <w:r w:rsidR="00BB1F0F" w:rsidRPr="00357C41">
        <w:rPr>
          <w:sz w:val="28"/>
        </w:rPr>
        <w:t xml:space="preserve"> (</w:t>
      </w:r>
      <w:proofErr w:type="spellStart"/>
      <w:r w:rsidRPr="00357C41">
        <w:rPr>
          <w:sz w:val="28"/>
        </w:rPr>
        <w:t>Semiatin</w:t>
      </w:r>
      <w:proofErr w:type="spellEnd"/>
      <w:r w:rsidR="00BB1F0F" w:rsidRPr="00357C41">
        <w:rPr>
          <w:sz w:val="28"/>
        </w:rPr>
        <w:t>) and 2 (</w:t>
      </w:r>
      <w:proofErr w:type="spellStart"/>
      <w:r w:rsidR="00BB1F0F" w:rsidRPr="00357C41">
        <w:rPr>
          <w:sz w:val="28"/>
        </w:rPr>
        <w:t>B</w:t>
      </w:r>
      <w:r w:rsidRPr="00357C41">
        <w:rPr>
          <w:sz w:val="28"/>
        </w:rPr>
        <w:t>oatright</w:t>
      </w:r>
      <w:proofErr w:type="spellEnd"/>
      <w:r w:rsidR="00BB1F0F" w:rsidRPr="00357C41">
        <w:rPr>
          <w:sz w:val="28"/>
        </w:rPr>
        <w:t>)</w:t>
      </w:r>
    </w:p>
    <w:p w:rsidR="00501D54" w:rsidRPr="00357C41" w:rsidRDefault="00BB1F0F">
      <w:pPr>
        <w:rPr>
          <w:sz w:val="28"/>
        </w:rPr>
      </w:pPr>
      <w:r w:rsidRPr="00357C41">
        <w:rPr>
          <w:sz w:val="28"/>
        </w:rPr>
        <w:t>Mond</w:t>
      </w:r>
      <w:r w:rsidR="003A08DB" w:rsidRPr="00357C41">
        <w:rPr>
          <w:sz w:val="28"/>
        </w:rPr>
        <w:t>ay,</w:t>
      </w:r>
      <w:r w:rsidRPr="00357C41">
        <w:rPr>
          <w:sz w:val="28"/>
        </w:rPr>
        <w:t xml:space="preserve"> </w:t>
      </w:r>
      <w:r w:rsidR="00DB03EE" w:rsidRPr="00357C41">
        <w:rPr>
          <w:sz w:val="28"/>
        </w:rPr>
        <w:t>November 26</w:t>
      </w:r>
    </w:p>
    <w:p w:rsidR="00501D54" w:rsidRPr="00357C41" w:rsidRDefault="00501D54">
      <w:pPr>
        <w:rPr>
          <w:sz w:val="28"/>
        </w:rPr>
      </w:pPr>
    </w:p>
    <w:p w:rsidR="00D47880" w:rsidRPr="00357C41" w:rsidRDefault="00D47880">
      <w:pPr>
        <w:rPr>
          <w:sz w:val="28"/>
        </w:rPr>
      </w:pPr>
      <w:r w:rsidRPr="00357C41">
        <w:rPr>
          <w:sz w:val="28"/>
        </w:rPr>
        <w:t xml:space="preserve">1.1 </w:t>
      </w:r>
      <w:proofErr w:type="spellStart"/>
      <w:r w:rsidRPr="00357C41">
        <w:rPr>
          <w:sz w:val="28"/>
        </w:rPr>
        <w:t>Semiatin</w:t>
      </w:r>
      <w:proofErr w:type="spellEnd"/>
      <w:r w:rsidRPr="00357C41">
        <w:rPr>
          <w:sz w:val="28"/>
        </w:rPr>
        <w:t xml:space="preserve"> suggests in his introduction that campaigns will increasingly become about “</w:t>
      </w:r>
      <w:r w:rsidRPr="00357C41">
        <w:rPr>
          <w:i/>
          <w:sz w:val="28"/>
        </w:rPr>
        <w:t>you, the voter</w:t>
      </w:r>
      <w:r w:rsidRPr="00357C41">
        <w:rPr>
          <w:sz w:val="28"/>
        </w:rPr>
        <w:t xml:space="preserve">” (4). What does this mean? How is this different from what campaigns used to be about? Think of some examples of ways in which the 2012 campaign was about you, the voter, in the new ways </w:t>
      </w:r>
      <w:proofErr w:type="spellStart"/>
      <w:r w:rsidRPr="00357C41">
        <w:rPr>
          <w:sz w:val="28"/>
        </w:rPr>
        <w:t>Semiatin</w:t>
      </w:r>
      <w:proofErr w:type="spellEnd"/>
      <w:r w:rsidRPr="00357C41">
        <w:rPr>
          <w:sz w:val="28"/>
        </w:rPr>
        <w:t xml:space="preserve"> means.</w:t>
      </w:r>
    </w:p>
    <w:p w:rsidR="00D47880" w:rsidRPr="00357C41" w:rsidRDefault="00D47880">
      <w:pPr>
        <w:rPr>
          <w:sz w:val="28"/>
        </w:rPr>
      </w:pPr>
    </w:p>
    <w:p w:rsidR="00D47880" w:rsidRPr="00357C41" w:rsidRDefault="00D47880">
      <w:pPr>
        <w:rPr>
          <w:sz w:val="28"/>
        </w:rPr>
      </w:pPr>
    </w:p>
    <w:p w:rsidR="00D47880" w:rsidRPr="00357C41" w:rsidRDefault="00DF46DD">
      <w:pPr>
        <w:rPr>
          <w:sz w:val="28"/>
        </w:rPr>
      </w:pPr>
      <w:r w:rsidRPr="00357C41">
        <w:rPr>
          <w:sz w:val="28"/>
        </w:rPr>
        <w:t xml:space="preserve">1.2 Considering </w:t>
      </w:r>
      <w:proofErr w:type="spellStart"/>
      <w:r w:rsidRPr="00357C41">
        <w:rPr>
          <w:sz w:val="28"/>
        </w:rPr>
        <w:t>Semiatin’s</w:t>
      </w:r>
      <w:proofErr w:type="spellEnd"/>
      <w:r w:rsidRPr="00357C41">
        <w:rPr>
          <w:sz w:val="28"/>
        </w:rPr>
        <w:t xml:space="preserve"> overview of this book (pp. 5-10), what topics are most important to consider when thinking about the future of campaigns?</w:t>
      </w:r>
    </w:p>
    <w:p w:rsidR="00DF46DD" w:rsidRPr="00357C41" w:rsidRDefault="00DF46DD">
      <w:pPr>
        <w:rPr>
          <w:sz w:val="28"/>
        </w:rPr>
      </w:pPr>
    </w:p>
    <w:p w:rsidR="00DF46DD" w:rsidRPr="00357C41" w:rsidRDefault="00DF46DD">
      <w:pPr>
        <w:rPr>
          <w:sz w:val="28"/>
        </w:rPr>
      </w:pPr>
    </w:p>
    <w:p w:rsidR="00DF46DD" w:rsidRPr="00357C41" w:rsidRDefault="00DF46DD">
      <w:pPr>
        <w:rPr>
          <w:sz w:val="28"/>
        </w:rPr>
      </w:pPr>
      <w:r w:rsidRPr="00357C41">
        <w:rPr>
          <w:sz w:val="28"/>
        </w:rPr>
        <w:t>2.1 What’s new about campaign finance, according to this chapter?  How does “the new” fit in with traditional methods used by candidates to raise money?</w:t>
      </w:r>
    </w:p>
    <w:p w:rsidR="00DF46DD" w:rsidRPr="00357C41" w:rsidRDefault="00DF46DD">
      <w:pPr>
        <w:rPr>
          <w:sz w:val="28"/>
        </w:rPr>
      </w:pPr>
    </w:p>
    <w:p w:rsidR="00DF46DD" w:rsidRPr="00357C41" w:rsidRDefault="00DF46DD">
      <w:pPr>
        <w:rPr>
          <w:sz w:val="28"/>
        </w:rPr>
      </w:pPr>
    </w:p>
    <w:p w:rsidR="00DF46DD" w:rsidRPr="00357C41" w:rsidRDefault="00DF46DD">
      <w:pPr>
        <w:rPr>
          <w:sz w:val="28"/>
        </w:rPr>
      </w:pPr>
      <w:r w:rsidRPr="00357C41">
        <w:rPr>
          <w:sz w:val="28"/>
        </w:rPr>
        <w:t>2.2 Is the Obama campaign’s success in raising money replicable? Ponder, discuss.</w:t>
      </w:r>
    </w:p>
    <w:p w:rsidR="00DF46DD" w:rsidRPr="00357C41" w:rsidRDefault="00DF46DD">
      <w:pPr>
        <w:rPr>
          <w:sz w:val="28"/>
        </w:rPr>
      </w:pPr>
    </w:p>
    <w:p w:rsidR="00DF46DD" w:rsidRPr="00357C41" w:rsidRDefault="00DF46DD">
      <w:pPr>
        <w:rPr>
          <w:sz w:val="28"/>
        </w:rPr>
      </w:pPr>
    </w:p>
    <w:p w:rsidR="00DF46DD" w:rsidRPr="00357C41" w:rsidRDefault="00DF46DD">
      <w:pPr>
        <w:rPr>
          <w:sz w:val="28"/>
        </w:rPr>
      </w:pPr>
      <w:r w:rsidRPr="00357C41">
        <w:rPr>
          <w:sz w:val="28"/>
        </w:rPr>
        <w:t xml:space="preserve">2.3 </w:t>
      </w:r>
      <w:r w:rsidR="009E0829" w:rsidRPr="00357C41">
        <w:rPr>
          <w:sz w:val="28"/>
        </w:rPr>
        <w:t xml:space="preserve">Near the end of the chapter, </w:t>
      </w:r>
      <w:proofErr w:type="spellStart"/>
      <w:r w:rsidR="009E0829" w:rsidRPr="00357C41">
        <w:rPr>
          <w:sz w:val="28"/>
        </w:rPr>
        <w:t>Boatright</w:t>
      </w:r>
      <w:proofErr w:type="spellEnd"/>
      <w:r w:rsidR="009E0829" w:rsidRPr="00357C41">
        <w:rPr>
          <w:sz w:val="28"/>
        </w:rPr>
        <w:t xml:space="preserve"> asserts that “it is not difficult for candidates to present themselves in an authentic manner” (25). What does he mean by this? How does it relate to raising money? Do you agree with his assertion?</w:t>
      </w:r>
    </w:p>
    <w:p w:rsidR="00D47880" w:rsidRPr="00357C41" w:rsidRDefault="00D47880">
      <w:pPr>
        <w:rPr>
          <w:sz w:val="28"/>
        </w:rPr>
      </w:pPr>
    </w:p>
    <w:p w:rsidR="00D47880" w:rsidRPr="00357C41" w:rsidRDefault="00D47880">
      <w:pPr>
        <w:rPr>
          <w:sz w:val="28"/>
        </w:rPr>
      </w:pPr>
    </w:p>
    <w:p w:rsidR="00B30C3B" w:rsidRPr="00357C41" w:rsidRDefault="003A08DB">
      <w:pPr>
        <w:rPr>
          <w:sz w:val="28"/>
        </w:rPr>
      </w:pPr>
      <w:r w:rsidRPr="00357C41">
        <w:rPr>
          <w:sz w:val="28"/>
        </w:rPr>
        <w:t>X</w:t>
      </w:r>
      <w:r w:rsidR="00B30C3B" w:rsidRPr="00357C41">
        <w:rPr>
          <w:sz w:val="28"/>
        </w:rPr>
        <w:t>.  Add your question here….</w:t>
      </w:r>
    </w:p>
    <w:p w:rsidR="00357C41" w:rsidRDefault="00357C41"/>
    <w:p w:rsidR="00357C41" w:rsidRDefault="00357C41"/>
    <w:p w:rsidR="00357C41" w:rsidRDefault="00357C41"/>
    <w:p w:rsidR="00357C41" w:rsidRDefault="00357C41"/>
    <w:p w:rsidR="00357C41" w:rsidRDefault="00357C41"/>
    <w:p w:rsidR="00BB1F0F" w:rsidRPr="00357C41" w:rsidRDefault="00357C41">
      <w:pPr>
        <w:rPr>
          <w:b/>
        </w:rPr>
      </w:pPr>
      <w:r w:rsidRPr="00357C41">
        <w:rPr>
          <w:b/>
        </w:rPr>
        <w:t>Wednesday: chapters 3 (Devine on paid media) and 4 (Turk on social and new media)</w:t>
      </w:r>
      <w:bookmarkStart w:id="0" w:name="_GoBack"/>
      <w:bookmarkEnd w:id="0"/>
    </w:p>
    <w:sectPr w:rsidR="00BB1F0F" w:rsidRPr="00357C41" w:rsidSect="00501D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35A61"/>
    <w:multiLevelType w:val="hybridMultilevel"/>
    <w:tmpl w:val="EAE8576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AE71EFD"/>
    <w:multiLevelType w:val="hybridMultilevel"/>
    <w:tmpl w:val="EAE85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4274240"/>
    <w:multiLevelType w:val="hybridMultilevel"/>
    <w:tmpl w:val="812E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B49"/>
    <w:rsid w:val="0015323C"/>
    <w:rsid w:val="00207F57"/>
    <w:rsid w:val="003556EA"/>
    <w:rsid w:val="00357C41"/>
    <w:rsid w:val="003A08DB"/>
    <w:rsid w:val="00501D54"/>
    <w:rsid w:val="007213CE"/>
    <w:rsid w:val="007E42DB"/>
    <w:rsid w:val="008723CA"/>
    <w:rsid w:val="009E0829"/>
    <w:rsid w:val="00B30C3B"/>
    <w:rsid w:val="00B4614D"/>
    <w:rsid w:val="00B96B75"/>
    <w:rsid w:val="00BB1F0F"/>
    <w:rsid w:val="00CC534E"/>
    <w:rsid w:val="00D47880"/>
    <w:rsid w:val="00DB03EE"/>
    <w:rsid w:val="00DF46DD"/>
    <w:rsid w:val="00E72B49"/>
    <w:rsid w:val="00EF4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D54"/>
    <w:rPr>
      <w:sz w:val="24"/>
      <w:szCs w:val="24"/>
    </w:rPr>
  </w:style>
  <w:style w:type="paragraph" w:styleId="Heading1">
    <w:name w:val="heading 1"/>
    <w:basedOn w:val="Normal"/>
    <w:next w:val="Normal"/>
    <w:qFormat/>
    <w:rsid w:val="00501D54"/>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2DB"/>
    <w:rPr>
      <w:color w:val="0000FF"/>
      <w:u w:val="single"/>
    </w:rPr>
  </w:style>
  <w:style w:type="character" w:styleId="FollowedHyperlink">
    <w:name w:val="FollowedHyperlink"/>
    <w:basedOn w:val="DefaultParagraphFont"/>
    <w:uiPriority w:val="99"/>
    <w:semiHidden/>
    <w:unhideWhenUsed/>
    <w:rsid w:val="007213CE"/>
    <w:rPr>
      <w:color w:val="800080"/>
      <w:u w:val="single"/>
    </w:rPr>
  </w:style>
  <w:style w:type="paragraph" w:styleId="BalloonText">
    <w:name w:val="Balloon Text"/>
    <w:basedOn w:val="Normal"/>
    <w:link w:val="BalloonTextChar"/>
    <w:uiPriority w:val="99"/>
    <w:semiHidden/>
    <w:unhideWhenUsed/>
    <w:rsid w:val="003556EA"/>
    <w:rPr>
      <w:rFonts w:ascii="Tahoma" w:hAnsi="Tahoma" w:cs="Tahoma"/>
      <w:sz w:val="16"/>
      <w:szCs w:val="16"/>
    </w:rPr>
  </w:style>
  <w:style w:type="character" w:customStyle="1" w:styleId="BalloonTextChar">
    <w:name w:val="Balloon Text Char"/>
    <w:basedOn w:val="DefaultParagraphFont"/>
    <w:link w:val="BalloonText"/>
    <w:uiPriority w:val="99"/>
    <w:semiHidden/>
    <w:rsid w:val="003556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D54"/>
    <w:rPr>
      <w:sz w:val="24"/>
      <w:szCs w:val="24"/>
    </w:rPr>
  </w:style>
  <w:style w:type="paragraph" w:styleId="Heading1">
    <w:name w:val="heading 1"/>
    <w:basedOn w:val="Normal"/>
    <w:next w:val="Normal"/>
    <w:qFormat/>
    <w:rsid w:val="00501D54"/>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2DB"/>
    <w:rPr>
      <w:color w:val="0000FF"/>
      <w:u w:val="single"/>
    </w:rPr>
  </w:style>
  <w:style w:type="character" w:styleId="FollowedHyperlink">
    <w:name w:val="FollowedHyperlink"/>
    <w:basedOn w:val="DefaultParagraphFont"/>
    <w:uiPriority w:val="99"/>
    <w:semiHidden/>
    <w:unhideWhenUsed/>
    <w:rsid w:val="007213CE"/>
    <w:rPr>
      <w:color w:val="800080"/>
      <w:u w:val="single"/>
    </w:rPr>
  </w:style>
  <w:style w:type="paragraph" w:styleId="BalloonText">
    <w:name w:val="Balloon Text"/>
    <w:basedOn w:val="Normal"/>
    <w:link w:val="BalloonTextChar"/>
    <w:uiPriority w:val="99"/>
    <w:semiHidden/>
    <w:unhideWhenUsed/>
    <w:rsid w:val="003556EA"/>
    <w:rPr>
      <w:rFonts w:ascii="Tahoma" w:hAnsi="Tahoma" w:cs="Tahoma"/>
      <w:sz w:val="16"/>
      <w:szCs w:val="16"/>
    </w:rPr>
  </w:style>
  <w:style w:type="character" w:customStyle="1" w:styleId="BalloonTextChar">
    <w:name w:val="Balloon Text Char"/>
    <w:basedOn w:val="DefaultParagraphFont"/>
    <w:link w:val="BalloonText"/>
    <w:uiPriority w:val="99"/>
    <w:semiHidden/>
    <w:rsid w:val="003556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POLITICAL PARTIES &amp; ELECTIONS, FALL 2004</vt:lpstr>
    </vt:vector>
  </TitlesOfParts>
  <Company>Information Technology</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PARTIES &amp; ELECTIONS, FALL 2004</dc:title>
  <dc:creator>cgilbert</dc:creator>
  <cp:lastModifiedBy>Chris</cp:lastModifiedBy>
  <cp:revision>2</cp:revision>
  <cp:lastPrinted>2012-11-26T14:45:00Z</cp:lastPrinted>
  <dcterms:created xsi:type="dcterms:W3CDTF">2012-11-26T14:48:00Z</dcterms:created>
  <dcterms:modified xsi:type="dcterms:W3CDTF">2012-11-26T14:48:00Z</dcterms:modified>
</cp:coreProperties>
</file>